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AB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方正小标宋_GBK" w:eastAsia="方正小标宋_GBK" w:cs="Times New Roman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1</w:t>
      </w:r>
    </w:p>
    <w:p w14:paraId="1FA30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  <w:lang w:eastAsia="zh-CN"/>
        </w:rPr>
      </w:pPr>
    </w:p>
    <w:p w14:paraId="16740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  <w:lang w:eastAsia="zh-CN"/>
        </w:rPr>
        <w:t>四川省科学技术发展战略研究院20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  <w:lang w:val="en-US" w:eastAsia="zh-CN"/>
        </w:rPr>
        <w:t>25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  <w:lang w:eastAsia="zh-CN"/>
        </w:rPr>
        <w:t>年招聘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36"/>
          <w:szCs w:val="36"/>
          <w:lang w:eastAsia="zh-CN"/>
        </w:rPr>
        <w:t>工作人员岗位和条件要求一览表</w:t>
      </w:r>
    </w:p>
    <w:bookmarkEnd w:id="0"/>
    <w:tbl>
      <w:tblPr>
        <w:tblStyle w:val="3"/>
        <w:tblW w:w="14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78"/>
        <w:gridCol w:w="789"/>
        <w:gridCol w:w="722"/>
        <w:gridCol w:w="800"/>
        <w:gridCol w:w="1688"/>
        <w:gridCol w:w="1712"/>
        <w:gridCol w:w="2933"/>
        <w:gridCol w:w="1078"/>
        <w:gridCol w:w="767"/>
        <w:gridCol w:w="744"/>
      </w:tblGrid>
      <w:tr w14:paraId="38F3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FDFDC1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主管部门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6011D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lang w:val="en-US" w:eastAsia="zh-CN"/>
              </w:rPr>
              <w:t>招聘</w:t>
            </w:r>
            <w:r>
              <w:rPr>
                <w:rFonts w:ascii="Times New Roman" w:hAnsi="Times New Roman" w:eastAsia="黑体"/>
                <w:color w:val="auto"/>
                <w:szCs w:val="21"/>
              </w:rPr>
              <w:t>单位（类别）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3AAE8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lang w:val="en-US" w:eastAsia="zh-CN"/>
              </w:rPr>
              <w:t>招聘</w:t>
            </w:r>
            <w:r>
              <w:rPr>
                <w:rFonts w:ascii="Times New Roman" w:hAnsi="Times New Roman" w:eastAsia="黑体"/>
                <w:color w:val="auto"/>
                <w:szCs w:val="21"/>
              </w:rPr>
              <w:t>岗位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AA234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lang w:val="en-US" w:eastAsia="zh-CN"/>
              </w:rPr>
              <w:t>招聘</w:t>
            </w: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人数</w:t>
            </w:r>
          </w:p>
        </w:tc>
        <w:tc>
          <w:tcPr>
            <w:tcW w:w="7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84FDA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条件</w:t>
            </w: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要求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A0BCA4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开考比例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F2EA00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备注</w:t>
            </w:r>
          </w:p>
        </w:tc>
      </w:tr>
      <w:tr w14:paraId="2A89D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BF24BB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6DE23F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A6934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岗位名称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F3A70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岗位类别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C7984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D190F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年龄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5D29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学历学位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4BB3D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专业条件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FDD2B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其他条件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04782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CAA02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</w:tr>
      <w:tr w14:paraId="3DC25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5A6AF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四川省科学技术厅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0FFFD7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四川省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科学技术发展战略研究院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（公益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一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类）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4EC4E2">
            <w:pPr>
              <w:jc w:val="center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科研助理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98753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专业技术岗位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CCE4D0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D8732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19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95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日及以后出生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4DCB4F">
            <w:pPr>
              <w:jc w:val="left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全日制硕士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研究生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及以上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学历，并取得相应学位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E2248">
            <w:pPr>
              <w:jc w:val="left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应用经济学、管理科学与工程、公共管理学（以上为一级学科）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01E61A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5C82E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3:1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1115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</w:p>
        </w:tc>
      </w:tr>
    </w:tbl>
    <w:p w14:paraId="2EB435E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17A09D-BBA6-493E-BF85-EC5EB0A600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C0FDA66-75F5-4F72-B9D7-D9977B4D43A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4AD8DEC-9D3D-4430-A188-2FD27DABA6D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C50216B-C5DB-4A8F-B061-1BB5DD9F6B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CE2B634-99AC-49BA-984D-2133BB2273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5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2025-07-07T01:53:45Z</dcterms:created>
  <dc:creator>Lenovo</dc:creator>
  <cp:lastModifiedBy>mask</cp:lastModifiedBy>
  <dcterms:modified xsi:type="dcterms:W3CDTF">2025-07-07T02:06:00Z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eyJoZGlkIjoiMzU0YWU5OTA1MWIwNjgxMTllYjhmZTFmNTlmMWViYzEiLCJ1c2VySWQiOiI0OTQ2Mjg1MzYifQ==</vt:lpwstr>
  </property>
  <property fmtid="{D5CDD505-2E9C-101B-9397-08002B2CF9AE}" pid="4" name="ICV">
    <vt:lpwstr>4860FD2B30B34F74AD055E4CF46EBE2B_12</vt:lpwstr>
  </property>
</Properties>
</file>